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0"/>
      </w:pPr>
      <w:r>
        <w:rPr>
          <w:rFonts w:ascii="Calibri" w:cs="Calibri" w:eastAsia="Calibri" w:hAnsi="Calibri"/>
          <w:b/>
          <w:bCs/>
          <w:color w:val="1F5C9E"/>
          <w:sz w:val="48"/>
          <w:szCs w:val="48"/>
        </w:rPr>
        <w:t xml:space="preserve">IT Support</w:t>
      </w:r>
    </w:p>
    <w:p>
      <w:pPr>
        <w:spacing w:after="60" w:before="0"/>
      </w:pPr>
      <w:r>
        <w:rPr>
          <w:rFonts w:ascii="Calibri" w:cs="Calibri" w:eastAsia="Calibri" w:hAnsi="Calibri"/>
          <w:b/>
          <w:bCs/>
          <w:color w:val="1F5C9E"/>
          <w:sz w:val="48"/>
          <w:szCs w:val="48"/>
        </w:rPr>
        <w:t xml:space="preserve">Knowledge Base</w:t>
      </w:r>
    </w:p>
    <w:p>
      <w:pPr>
        <w:spacing w:after="40" w:before="0"/>
      </w:pPr>
      <w:r>
        <w:rPr>
          <w:rFonts w:ascii="Calibri" w:cs="Calibri" w:eastAsia="Calibri" w:hAnsi="Calibri"/>
          <w:color w:val="555555"/>
          <w:sz w:val="24"/>
          <w:szCs w:val="24"/>
        </w:rPr>
        <w:t xml:space="preserve">[Company Name]</w:t>
      </w:r>
    </w:p>
    <w:p>
      <w:pPr>
        <w:spacing w:after="320" w:before="0"/>
      </w:pPr>
      <w:r>
        <w:rPr>
          <w:rFonts w:ascii="Calibri" w:cs="Calibri" w:eastAsia="Calibri" w:hAnsi="Calibri"/>
          <w:i/>
          <w:iCs/>
          <w:color w:val="555555"/>
          <w:sz w:val="20"/>
          <w:szCs w:val="20"/>
        </w:rPr>
        <w:t xml:space="preserve">For use with Microsoft Copilot Studio Agent</w:t>
      </w:r>
    </w:p>
    <w:p>
      <w:pPr>
        <w:pBdr>
          <w:left w:val="single" w:color="1F5C9E" w:sz="18" w:space="10"/>
        </w:pBdr>
        <w:shd w:fill="EBF2FA"/>
        <w:spacing w:after="120" w:before="120" w:line="300"/>
        <w:ind w:left="480"/>
      </w:pPr>
      <w:r>
        <w:rPr>
          <w:rFonts w:ascii="Calibri" w:cs="Calibri" w:eastAsia="Calibri" w:hAnsi="Calibri"/>
          <w:i/>
          <w:iCs/>
          <w:color w:val="1A3A5C"/>
          <w:sz w:val="20"/>
          <w:szCs w:val="20"/>
        </w:rPr>
        <w:t xml:space="preserve">Replace all [placeholders] in this document with your company's actual information before uploading to Copilot Studio.</w:t>
      </w:r>
    </w:p>
    <w:p>
      <w:pPr>
        <w:pBdr>
          <w:bottom w:val="single" w:color="DEDEDE" w:sz="4" w:space="1"/>
        </w:pBdr>
        <w:spacing w:after="200" w:before="200"/>
      </w:pPr>
    </w:p>
    <w:p>
      <w:pPr>
        <w:pStyle w:val="Heading2"/>
        <w:pBdr>
          <w:bottom w:val="single" w:color="DEDEDE" w:sz="4" w:space="4"/>
        </w:pBdr>
        <w:spacing w:after="120" w:before="300"/>
      </w:pPr>
      <w:r>
        <w:rPr>
          <w:rFonts w:ascii="Calibri" w:cs="Calibri" w:eastAsia="Calibri" w:hAnsi="Calibri"/>
          <w:b/>
          <w:bCs/>
          <w:color w:val="2C2C2C"/>
          <w:sz w:val="26"/>
          <w:szCs w:val="26"/>
        </w:rPr>
        <w:t xml:space="preserve">1. Password Resets</w:t>
      </w:r>
    </w:p>
    <w:p>
      <w:pPr>
        <w:spacing w:after="80" w:before="80"/>
      </w:pPr>
    </w:p>
    <w:p>
      <w:pPr>
        <w:pStyle w:val="Heading3"/>
        <w:spacing w:after="80" w:before="220"/>
      </w:pPr>
      <w:r>
        <w:rPr>
          <w:rFonts w:ascii="Calibri" w:cs="Calibri" w:eastAsia="Calibri" w:hAnsi="Calibri"/>
          <w:b/>
          <w:bCs/>
          <w:color w:val="1F5C9E"/>
          <w:sz w:val="22"/>
          <w:szCs w:val="22"/>
        </w:rPr>
        <w:t xml:space="preserve">How to reset your Windows login password</w:t>
      </w:r>
    </w:p>
    <w:p>
      <w:pPr>
        <w:spacing w:after="100" w:before="60" w:line="320"/>
      </w:pPr>
      <w:r>
        <w:rPr>
          <w:rFonts w:ascii="Calibri" w:cs="Calibri" w:eastAsia="Calibri" w:hAnsi="Calibri"/>
          <w:color w:val="1A1A1A"/>
          <w:sz w:val="22"/>
          <w:szCs w:val="22"/>
        </w:rPr>
        <w:t xml:space="preserve">If you've forgotten your Windows password or it has expired, follow these steps:</w:t>
      </w:r>
    </w:p>
    <w:p>
      <w:pPr>
        <w:pStyle w:val="ListParagraph"/>
        <w:numPr>
          <w:ilvl w:val="0"/>
          <w:numId w:val="2"/>
        </w:numPr>
        <w:spacing w:after="80" w:before="80" w:line="300"/>
      </w:pPr>
      <w:r>
        <w:rPr>
          <w:rFonts w:ascii="Calibri" w:cs="Calibri" w:eastAsia="Calibri" w:hAnsi="Calibri"/>
          <w:color w:val="1A1A1A"/>
          <w:sz w:val="22"/>
          <w:szCs w:val="22"/>
        </w:rPr>
        <w:t xml:space="preserve">Go to the Windows login screen and click 'I forgot my PIN' or 'Reset password'.</w:t>
      </w:r>
    </w:p>
    <w:p>
      <w:pPr>
        <w:pStyle w:val="ListParagraph"/>
        <w:numPr>
          <w:ilvl w:val="0"/>
          <w:numId w:val="2"/>
        </w:numPr>
        <w:spacing w:after="80" w:before="80" w:line="300"/>
      </w:pPr>
      <w:r>
        <w:rPr>
          <w:rFonts w:ascii="Calibri" w:cs="Calibri" w:eastAsia="Calibri" w:hAnsi="Calibri"/>
          <w:color w:val="1A1A1A"/>
          <w:sz w:val="22"/>
          <w:szCs w:val="22"/>
        </w:rPr>
        <w:t xml:space="preserve">Select your account and verify your identity using your registered mobile number or email address.</w:t>
      </w:r>
    </w:p>
    <w:p>
      <w:pPr>
        <w:pStyle w:val="ListParagraph"/>
        <w:numPr>
          <w:ilvl w:val="0"/>
          <w:numId w:val="2"/>
        </w:numPr>
        <w:spacing w:after="80" w:before="80" w:line="300"/>
      </w:pPr>
      <w:r>
        <w:rPr>
          <w:rFonts w:ascii="Calibri" w:cs="Calibri" w:eastAsia="Calibri" w:hAnsi="Calibri"/>
          <w:color w:val="1A1A1A"/>
          <w:sz w:val="22"/>
          <w:szCs w:val="22"/>
        </w:rPr>
        <w:t xml:space="preserve">Follow the on-screen prompts to create a new password.</w:t>
      </w:r>
    </w:p>
    <w:p>
      <w:pPr>
        <w:pStyle w:val="ListParagraph"/>
        <w:numPr>
          <w:ilvl w:val="0"/>
          <w:numId w:val="2"/>
        </w:numPr>
        <w:spacing w:after="80" w:before="80" w:line="300"/>
      </w:pPr>
      <w:r>
        <w:rPr>
          <w:rFonts w:ascii="Calibri" w:cs="Calibri" w:eastAsia="Calibri" w:hAnsi="Calibri"/>
          <w:color w:val="1A1A1A"/>
          <w:sz w:val="22"/>
          <w:szCs w:val="22"/>
        </w:rPr>
        <w:t xml:space="preserve">Your new password must be at least 12 characters and include a mix of uppercase, lowercase, numbers, and symbols.</w:t>
      </w:r>
    </w:p>
    <w:p>
      <w:pPr>
        <w:pStyle w:val="ListParagraph"/>
        <w:numPr>
          <w:ilvl w:val="0"/>
          <w:numId w:val="2"/>
        </w:numPr>
        <w:spacing w:after="80" w:before="80" w:line="300"/>
      </w:pPr>
      <w:r>
        <w:rPr>
          <w:rFonts w:ascii="Calibri" w:cs="Calibri" w:eastAsia="Calibri" w:hAnsi="Calibri"/>
          <w:color w:val="1A1A1A"/>
          <w:sz w:val="22"/>
          <w:szCs w:val="22"/>
        </w:rPr>
        <w:t xml:space="preserve">Once reset, sign in with your new password. You may be asked to update it again on first login.</w:t>
      </w:r>
    </w:p>
    <w:p>
      <w:pPr>
        <w:pBdr>
          <w:left w:val="single" w:color="1F5C9E" w:sz="18" w:space="10"/>
        </w:pBdr>
        <w:shd w:fill="EBF2FA"/>
        <w:spacing w:after="120" w:before="120" w:line="300"/>
        <w:ind w:left="480"/>
      </w:pPr>
      <w:r>
        <w:rPr>
          <w:rFonts w:ascii="Calibri" w:cs="Calibri" w:eastAsia="Calibri" w:hAnsi="Calibri"/>
          <w:i/>
          <w:iCs/>
          <w:color w:val="1A3A5C"/>
          <w:sz w:val="20"/>
          <w:szCs w:val="20"/>
        </w:rPr>
        <w:t xml:space="preserve">If the self-service reset doesn't work, your account may be locked. Contact the IT helpdesk at helpdesk@company.com.</w:t>
      </w:r>
    </w:p>
    <w:p>
      <w:pPr>
        <w:spacing w:after="80" w:before="80"/>
      </w:pPr>
    </w:p>
    <w:p>
      <w:pPr>
        <w:pStyle w:val="Heading3"/>
        <w:spacing w:after="80" w:before="220"/>
      </w:pPr>
      <w:r>
        <w:rPr>
          <w:rFonts w:ascii="Calibri" w:cs="Calibri" w:eastAsia="Calibri" w:hAnsi="Calibri"/>
          <w:b/>
          <w:bCs/>
          <w:color w:val="1F5C9E"/>
          <w:sz w:val="22"/>
          <w:szCs w:val="22"/>
        </w:rPr>
        <w:t xml:space="preserve">How to reset your Microsoft 365 / email password</w:t>
      </w:r>
    </w:p>
    <w:p>
      <w:pPr>
        <w:spacing w:after="100" w:before="60" w:line="320"/>
      </w:pPr>
      <w:r>
        <w:rPr>
          <w:rFonts w:ascii="Calibri" w:cs="Calibri" w:eastAsia="Calibri" w:hAnsi="Calibri"/>
          <w:color w:val="1A1A1A"/>
          <w:sz w:val="22"/>
          <w:szCs w:val="22"/>
        </w:rPr>
        <w:t xml:space="preserve">Your Microsoft 365 password is the same as your Windows login. To reset it:</w:t>
      </w:r>
    </w:p>
    <w:p>
      <w:pPr>
        <w:pStyle w:val="ListParagraph"/>
        <w:numPr>
          <w:ilvl w:val="0"/>
          <w:numId w:val="2"/>
        </w:numPr>
        <w:spacing w:after="80" w:before="80" w:line="300"/>
      </w:pPr>
      <w:r>
        <w:rPr>
          <w:rFonts w:ascii="Calibri" w:cs="Calibri" w:eastAsia="Calibri" w:hAnsi="Calibri"/>
          <w:color w:val="1A1A1A"/>
          <w:sz w:val="22"/>
          <w:szCs w:val="22"/>
        </w:rPr>
        <w:t xml:space="preserve">Go to account.microsoft.com and click 'Sign in'.</w:t>
      </w:r>
    </w:p>
    <w:p>
      <w:pPr>
        <w:pStyle w:val="ListParagraph"/>
        <w:numPr>
          <w:ilvl w:val="0"/>
          <w:numId w:val="2"/>
        </w:numPr>
        <w:spacing w:after="80" w:before="80" w:line="300"/>
      </w:pPr>
      <w:r>
        <w:rPr>
          <w:rFonts w:ascii="Calibri" w:cs="Calibri" w:eastAsia="Calibri" w:hAnsi="Calibri"/>
          <w:color w:val="1A1A1A"/>
          <w:sz w:val="22"/>
          <w:szCs w:val="22"/>
        </w:rPr>
        <w:t xml:space="preserve">On the sign-in page, click 'Forgot my password'.</w:t>
      </w:r>
    </w:p>
    <w:p>
      <w:pPr>
        <w:pStyle w:val="ListParagraph"/>
        <w:numPr>
          <w:ilvl w:val="0"/>
          <w:numId w:val="2"/>
        </w:numPr>
        <w:spacing w:after="80" w:before="80" w:line="300"/>
      </w:pPr>
      <w:r>
        <w:rPr>
          <w:rFonts w:ascii="Calibri" w:cs="Calibri" w:eastAsia="Calibri" w:hAnsi="Calibri"/>
          <w:color w:val="1A1A1A"/>
          <w:sz w:val="22"/>
          <w:szCs w:val="22"/>
        </w:rPr>
        <w:t xml:space="preserve">Enter your work email address and complete the CAPTCHA.</w:t>
      </w:r>
    </w:p>
    <w:p>
      <w:pPr>
        <w:pStyle w:val="ListParagraph"/>
        <w:numPr>
          <w:ilvl w:val="0"/>
          <w:numId w:val="2"/>
        </w:numPr>
        <w:spacing w:after="80" w:before="80" w:line="300"/>
      </w:pPr>
      <w:r>
        <w:rPr>
          <w:rFonts w:ascii="Calibri" w:cs="Calibri" w:eastAsia="Calibri" w:hAnsi="Calibri"/>
          <w:color w:val="1A1A1A"/>
          <w:sz w:val="22"/>
          <w:szCs w:val="22"/>
        </w:rPr>
        <w:t xml:space="preserve">Choose how to verify your identity — text message, email, or authenticator app.</w:t>
      </w:r>
    </w:p>
    <w:p>
      <w:pPr>
        <w:pStyle w:val="ListParagraph"/>
        <w:numPr>
          <w:ilvl w:val="0"/>
          <w:numId w:val="2"/>
        </w:numPr>
        <w:spacing w:after="80" w:before="80" w:line="300"/>
      </w:pPr>
      <w:r>
        <w:rPr>
          <w:rFonts w:ascii="Calibri" w:cs="Calibri" w:eastAsia="Calibri" w:hAnsi="Calibri"/>
          <w:color w:val="1A1A1A"/>
          <w:sz w:val="22"/>
          <w:szCs w:val="22"/>
        </w:rPr>
        <w:t xml:space="preserve">Enter the verification code and set your new password.</w:t>
      </w:r>
    </w:p>
    <w:p>
      <w:pPr>
        <w:pBdr>
          <w:left w:val="single" w:color="1F5C9E" w:sz="18" w:space="10"/>
        </w:pBdr>
        <w:shd w:fill="EBF2FA"/>
        <w:spacing w:after="120" w:before="120" w:line="300"/>
        <w:ind w:left="480"/>
      </w:pPr>
      <w:r>
        <w:rPr>
          <w:rFonts w:ascii="Calibri" w:cs="Calibri" w:eastAsia="Calibri" w:hAnsi="Calibri"/>
          <w:i/>
          <w:iCs/>
          <w:color w:val="1A3A5C"/>
          <w:sz w:val="20"/>
          <w:szCs w:val="20"/>
        </w:rPr>
        <w:t xml:space="preserve">Your new Microsoft 365 password will also update your Windows login. Allow up to 15 minutes for the change to sync across all devices.</w:t>
      </w:r>
    </w:p>
    <w:p>
      <w:pPr>
        <w:spacing w:after="80" w:before="80"/>
      </w:pPr>
    </w:p>
    <w:p>
      <w:pPr>
        <w:pStyle w:val="Heading3"/>
        <w:spacing w:after="80" w:before="220"/>
      </w:pPr>
      <w:r>
        <w:rPr>
          <w:rFonts w:ascii="Calibri" w:cs="Calibri" w:eastAsia="Calibri" w:hAnsi="Calibri"/>
          <w:b/>
          <w:bCs/>
          <w:color w:val="1F5C9E"/>
          <w:sz w:val="22"/>
          <w:szCs w:val="22"/>
        </w:rPr>
        <w:t xml:space="preserve">Password policy</w:t>
      </w:r>
    </w:p>
    <w:p>
      <w:pPr>
        <w:spacing w:after="100" w:before="60" w:line="320"/>
      </w:pPr>
      <w:r>
        <w:rPr>
          <w:rFonts w:ascii="Calibri" w:cs="Calibri" w:eastAsia="Calibri" w:hAnsi="Calibri"/>
          <w:color w:val="1A1A1A"/>
          <w:sz w:val="22"/>
          <w:szCs w:val="22"/>
        </w:rPr>
        <w:t xml:space="preserve">All company passwords must meet the following requirements:</w:t>
      </w:r>
    </w:p>
    <w:p>
      <w:pPr>
        <w:pStyle w:val="ListParagraph"/>
        <w:numPr>
          <w:ilvl w:val="0"/>
          <w:numId w:val="3"/>
        </w:numPr>
        <w:spacing w:after="60" w:before="60" w:line="300"/>
      </w:pPr>
      <w:r>
        <w:rPr>
          <w:rFonts w:ascii="Calibri" w:cs="Calibri" w:eastAsia="Calibri" w:hAnsi="Calibri"/>
          <w:color w:val="1A1A1A"/>
          <w:sz w:val="22"/>
          <w:szCs w:val="22"/>
        </w:rPr>
        <w:t xml:space="preserve">Minimum 12 characters</w:t>
      </w:r>
    </w:p>
    <w:p>
      <w:pPr>
        <w:pStyle w:val="ListParagraph"/>
        <w:numPr>
          <w:ilvl w:val="0"/>
          <w:numId w:val="3"/>
        </w:numPr>
        <w:spacing w:after="60" w:before="60" w:line="300"/>
      </w:pPr>
      <w:r>
        <w:rPr>
          <w:rFonts w:ascii="Calibri" w:cs="Calibri" w:eastAsia="Calibri" w:hAnsi="Calibri"/>
          <w:color w:val="1A1A1A"/>
          <w:sz w:val="22"/>
          <w:szCs w:val="22"/>
        </w:rPr>
        <w:t xml:space="preserve">At least one uppercase letter, one lowercase letter, one number, and one special character</w:t>
      </w:r>
    </w:p>
    <w:p>
      <w:pPr>
        <w:pStyle w:val="ListParagraph"/>
        <w:numPr>
          <w:ilvl w:val="0"/>
          <w:numId w:val="3"/>
        </w:numPr>
        <w:spacing w:after="60" w:before="60" w:line="300"/>
      </w:pPr>
      <w:r>
        <w:rPr>
          <w:rFonts w:ascii="Calibri" w:cs="Calibri" w:eastAsia="Calibri" w:hAnsi="Calibri"/>
          <w:color w:val="1A1A1A"/>
          <w:sz w:val="22"/>
          <w:szCs w:val="22"/>
        </w:rPr>
        <w:t xml:space="preserve">Cannot reuse your last 5 passwords</w:t>
      </w:r>
    </w:p>
    <w:p>
      <w:pPr>
        <w:pStyle w:val="ListParagraph"/>
        <w:numPr>
          <w:ilvl w:val="0"/>
          <w:numId w:val="3"/>
        </w:numPr>
        <w:spacing w:after="60" w:before="60" w:line="300"/>
      </w:pPr>
      <w:r>
        <w:rPr>
          <w:rFonts w:ascii="Calibri" w:cs="Calibri" w:eastAsia="Calibri" w:hAnsi="Calibri"/>
          <w:color w:val="1A1A1A"/>
          <w:sz w:val="22"/>
          <w:szCs w:val="22"/>
        </w:rPr>
        <w:t xml:space="preserve">Expires every 90 days — you'll receive an email reminder 14 days before expiry</w:t>
      </w:r>
    </w:p>
    <w:p>
      <w:pPr>
        <w:pStyle w:val="ListParagraph"/>
        <w:numPr>
          <w:ilvl w:val="0"/>
          <w:numId w:val="3"/>
        </w:numPr>
        <w:spacing w:after="60" w:before="60" w:line="300"/>
      </w:pPr>
      <w:r>
        <w:rPr>
          <w:rFonts w:ascii="Calibri" w:cs="Calibri" w:eastAsia="Calibri" w:hAnsi="Calibri"/>
          <w:color w:val="1A1A1A"/>
          <w:sz w:val="22"/>
          <w:szCs w:val="22"/>
        </w:rPr>
        <w:t xml:space="preserve">Multi-factor authentication (MFA) is required for all Microsoft 365 accounts</w:t>
      </w:r>
    </w:p>
    <w:p>
      <w:pPr>
        <w:spacing w:after="80" w:before="80"/>
      </w:pPr>
    </w:p>
    <w:p>
      <w:pPr>
        <w:pBdr>
          <w:bottom w:val="single" w:color="DEDEDE" w:sz="4" w:space="1"/>
        </w:pBdr>
        <w:spacing w:after="200" w:before="200"/>
      </w:pPr>
    </w:p>
    <w:p>
      <w:pPr>
        <w:pStyle w:val="Heading2"/>
        <w:pBdr>
          <w:bottom w:val="single" w:color="DEDEDE" w:sz="4" w:space="4"/>
        </w:pBdr>
        <w:spacing w:after="120" w:before="300"/>
      </w:pPr>
      <w:r>
        <w:rPr>
          <w:rFonts w:ascii="Calibri" w:cs="Calibri" w:eastAsia="Calibri" w:hAnsi="Calibri"/>
          <w:b/>
          <w:bCs/>
          <w:color w:val="2C2C2C"/>
          <w:sz w:val="26"/>
          <w:szCs w:val="26"/>
        </w:rPr>
        <w:t xml:space="preserve">2. VPN Access</w:t>
      </w:r>
    </w:p>
    <w:p>
      <w:pPr>
        <w:spacing w:after="80" w:before="80"/>
      </w:pPr>
    </w:p>
    <w:p>
      <w:pPr>
        <w:pStyle w:val="Heading3"/>
        <w:spacing w:after="80" w:before="220"/>
      </w:pPr>
      <w:r>
        <w:rPr>
          <w:rFonts w:ascii="Calibri" w:cs="Calibri" w:eastAsia="Calibri" w:hAnsi="Calibri"/>
          <w:b/>
          <w:bCs/>
          <w:color w:val="1F5C9E"/>
          <w:sz w:val="22"/>
          <w:szCs w:val="22"/>
        </w:rPr>
        <w:t xml:space="preserve">How to connect to the company VPN</w:t>
      </w:r>
    </w:p>
    <w:p>
      <w:pPr>
        <w:spacing w:after="100" w:before="60" w:line="320"/>
      </w:pPr>
      <w:r>
        <w:rPr>
          <w:rFonts w:ascii="Calibri" w:cs="Calibri" w:eastAsia="Calibri" w:hAnsi="Calibri"/>
          <w:color w:val="1A1A1A"/>
          <w:sz w:val="22"/>
          <w:szCs w:val="22"/>
        </w:rPr>
        <w:t xml:space="preserve">The company uses [VPN Software Name, e.g. Cisco AnyConnect / GlobalProtect] for remote access. Here's how to connect:</w:t>
      </w:r>
    </w:p>
    <w:p>
      <w:pPr>
        <w:pStyle w:val="ListParagraph"/>
        <w:numPr>
          <w:ilvl w:val="0"/>
          <w:numId w:val="2"/>
        </w:numPr>
        <w:spacing w:after="80" w:before="80" w:line="300"/>
      </w:pPr>
      <w:r>
        <w:rPr>
          <w:rFonts w:ascii="Calibri" w:cs="Calibri" w:eastAsia="Calibri" w:hAnsi="Calibri"/>
          <w:color w:val="1A1A1A"/>
          <w:sz w:val="22"/>
          <w:szCs w:val="22"/>
        </w:rPr>
        <w:t xml:space="preserve">Open the VPN application on your laptop. If you don't have it installed, see the installation section below.</w:t>
      </w:r>
    </w:p>
    <w:p>
      <w:pPr>
        <w:pStyle w:val="ListParagraph"/>
        <w:numPr>
          <w:ilvl w:val="0"/>
          <w:numId w:val="2"/>
        </w:numPr>
        <w:spacing w:after="80" w:before="80" w:line="300"/>
      </w:pPr>
      <w:r>
        <w:rPr>
          <w:rFonts w:ascii="Calibri" w:cs="Calibri" w:eastAsia="Calibri" w:hAnsi="Calibri"/>
          <w:color w:val="1A1A1A"/>
          <w:sz w:val="22"/>
          <w:szCs w:val="22"/>
        </w:rPr>
        <w:t xml:space="preserve">In the server address field, enter: vpn.[companydomain].com</w:t>
      </w:r>
    </w:p>
    <w:p>
      <w:pPr>
        <w:pStyle w:val="ListParagraph"/>
        <w:numPr>
          <w:ilvl w:val="0"/>
          <w:numId w:val="2"/>
        </w:numPr>
        <w:spacing w:after="80" w:before="80" w:line="300"/>
      </w:pPr>
      <w:r>
        <w:rPr>
          <w:rFonts w:ascii="Calibri" w:cs="Calibri" w:eastAsia="Calibri" w:hAnsi="Calibri"/>
          <w:color w:val="1A1A1A"/>
          <w:sz w:val="22"/>
          <w:szCs w:val="22"/>
        </w:rPr>
        <w:t xml:space="preserve">Click Connect.</w:t>
      </w:r>
    </w:p>
    <w:p>
      <w:pPr>
        <w:pStyle w:val="ListParagraph"/>
        <w:numPr>
          <w:ilvl w:val="0"/>
          <w:numId w:val="2"/>
        </w:numPr>
        <w:spacing w:after="80" w:before="80" w:line="300"/>
      </w:pPr>
      <w:r>
        <w:rPr>
          <w:rFonts w:ascii="Calibri" w:cs="Calibri" w:eastAsia="Calibri" w:hAnsi="Calibri"/>
          <w:color w:val="1A1A1A"/>
          <w:sz w:val="22"/>
          <w:szCs w:val="22"/>
        </w:rPr>
        <w:t xml:space="preserve">Enter your company username (usually firstname.lastname) and your Windows password.</w:t>
      </w:r>
    </w:p>
    <w:p>
      <w:pPr>
        <w:pStyle w:val="ListParagraph"/>
        <w:numPr>
          <w:ilvl w:val="0"/>
          <w:numId w:val="2"/>
        </w:numPr>
        <w:spacing w:after="80" w:before="80" w:line="300"/>
      </w:pPr>
      <w:r>
        <w:rPr>
          <w:rFonts w:ascii="Calibri" w:cs="Calibri" w:eastAsia="Calibri" w:hAnsi="Calibri"/>
          <w:color w:val="1A1A1A"/>
          <w:sz w:val="22"/>
          <w:szCs w:val="22"/>
        </w:rPr>
        <w:t xml:space="preserve">Complete the MFA prompt on your mobile authenticator app.</w:t>
      </w:r>
    </w:p>
    <w:p>
      <w:pPr>
        <w:pStyle w:val="ListParagraph"/>
        <w:numPr>
          <w:ilvl w:val="0"/>
          <w:numId w:val="2"/>
        </w:numPr>
        <w:spacing w:after="80" w:before="80" w:line="300"/>
      </w:pPr>
      <w:r>
        <w:rPr>
          <w:rFonts w:ascii="Calibri" w:cs="Calibri" w:eastAsia="Calibri" w:hAnsi="Calibri"/>
          <w:color w:val="1A1A1A"/>
          <w:sz w:val="22"/>
          <w:szCs w:val="22"/>
        </w:rPr>
        <w:t xml:space="preserve">Once connected, the VPN icon in your taskbar will show a padlock. You now have access to internal systems.</w:t>
      </w:r>
    </w:p>
    <w:p>
      <w:pPr>
        <w:pBdr>
          <w:left w:val="single" w:color="1F5C9E" w:sz="18" w:space="10"/>
        </w:pBdr>
        <w:shd w:fill="EBF2FA"/>
        <w:spacing w:after="120" w:before="120" w:line="300"/>
        <w:ind w:left="480"/>
      </w:pPr>
      <w:r>
        <w:rPr>
          <w:rFonts w:ascii="Calibri" w:cs="Calibri" w:eastAsia="Calibri" w:hAnsi="Calibri"/>
          <w:i/>
          <w:iCs/>
          <w:color w:val="1A3A5C"/>
          <w:sz w:val="20"/>
          <w:szCs w:val="20"/>
        </w:rPr>
        <w:t xml:space="preserve">VPN sessions automatically disconnect after 8 hours of inactivity. Simply reconnect using the same steps.</w:t>
      </w:r>
    </w:p>
    <w:p>
      <w:pPr>
        <w:spacing w:after="80" w:before="80"/>
      </w:pPr>
    </w:p>
    <w:p>
      <w:pPr>
        <w:pStyle w:val="Heading3"/>
        <w:spacing w:after="80" w:before="220"/>
      </w:pPr>
      <w:r>
        <w:rPr>
          <w:rFonts w:ascii="Calibri" w:cs="Calibri" w:eastAsia="Calibri" w:hAnsi="Calibri"/>
          <w:b/>
          <w:bCs/>
          <w:color w:val="1F5C9E"/>
          <w:sz w:val="22"/>
          <w:szCs w:val="22"/>
        </w:rPr>
        <w:t xml:space="preserve">How to install the VPN client</w:t>
      </w:r>
    </w:p>
    <w:p>
      <w:pPr>
        <w:spacing w:after="100" w:before="60" w:line="320"/>
      </w:pPr>
      <w:r>
        <w:rPr>
          <w:rFonts w:ascii="Calibri" w:cs="Calibri" w:eastAsia="Calibri" w:hAnsi="Calibri"/>
          <w:color w:val="1A1A1A"/>
          <w:sz w:val="22"/>
          <w:szCs w:val="22"/>
        </w:rPr>
        <w:t xml:space="preserve">If you don't have the VPN software on your device yet:</w:t>
      </w:r>
    </w:p>
    <w:p>
      <w:pPr>
        <w:pStyle w:val="ListParagraph"/>
        <w:numPr>
          <w:ilvl w:val="0"/>
          <w:numId w:val="2"/>
        </w:numPr>
        <w:spacing w:after="80" w:before="80" w:line="300"/>
      </w:pPr>
      <w:r>
        <w:rPr>
          <w:rFonts w:ascii="Calibri" w:cs="Calibri" w:eastAsia="Calibri" w:hAnsi="Calibri"/>
          <w:color w:val="1A1A1A"/>
          <w:sz w:val="22"/>
          <w:szCs w:val="22"/>
        </w:rPr>
        <w:t xml:space="preserve">Open your browser and go to the IT self-service portal at: [self-service portal URL]</w:t>
      </w:r>
    </w:p>
    <w:p>
      <w:pPr>
        <w:pStyle w:val="ListParagraph"/>
        <w:numPr>
          <w:ilvl w:val="0"/>
          <w:numId w:val="2"/>
        </w:numPr>
        <w:spacing w:after="80" w:before="80" w:line="300"/>
      </w:pPr>
      <w:r>
        <w:rPr>
          <w:rFonts w:ascii="Calibri" w:cs="Calibri" w:eastAsia="Calibri" w:hAnsi="Calibri"/>
          <w:color w:val="1A1A1A"/>
          <w:sz w:val="22"/>
          <w:szCs w:val="22"/>
        </w:rPr>
        <w:t xml:space="preserve">Search for '[VPN Software Name]' in the software catalogue.</w:t>
      </w:r>
    </w:p>
    <w:p>
      <w:pPr>
        <w:pStyle w:val="ListParagraph"/>
        <w:numPr>
          <w:ilvl w:val="0"/>
          <w:numId w:val="2"/>
        </w:numPr>
        <w:spacing w:after="80" w:before="80" w:line="300"/>
      </w:pPr>
      <w:r>
        <w:rPr>
          <w:rFonts w:ascii="Calibri" w:cs="Calibri" w:eastAsia="Calibri" w:hAnsi="Calibri"/>
          <w:color w:val="1A1A1A"/>
          <w:sz w:val="22"/>
          <w:szCs w:val="22"/>
        </w:rPr>
        <w:t xml:space="preserve">Click Install. The software will download and install automatically — this takes about 5 minutes.</w:t>
      </w:r>
    </w:p>
    <w:p>
      <w:pPr>
        <w:pStyle w:val="ListParagraph"/>
        <w:numPr>
          <w:ilvl w:val="0"/>
          <w:numId w:val="2"/>
        </w:numPr>
        <w:spacing w:after="80" w:before="80" w:line="300"/>
      </w:pPr>
      <w:r>
        <w:rPr>
          <w:rFonts w:ascii="Calibri" w:cs="Calibri" w:eastAsia="Calibri" w:hAnsi="Calibri"/>
          <w:color w:val="1A1A1A"/>
          <w:sz w:val="22"/>
          <w:szCs w:val="22"/>
        </w:rPr>
        <w:t xml:space="preserve">Restart your device when prompted.</w:t>
      </w:r>
    </w:p>
    <w:p>
      <w:pPr>
        <w:pStyle w:val="ListParagraph"/>
        <w:numPr>
          <w:ilvl w:val="0"/>
          <w:numId w:val="2"/>
        </w:numPr>
        <w:spacing w:after="80" w:before="80" w:line="300"/>
      </w:pPr>
      <w:r>
        <w:rPr>
          <w:rFonts w:ascii="Calibri" w:cs="Calibri" w:eastAsia="Calibri" w:hAnsi="Calibri"/>
          <w:color w:val="1A1A1A"/>
          <w:sz w:val="22"/>
          <w:szCs w:val="22"/>
        </w:rPr>
        <w:t xml:space="preserve">Once restarted, open the VPN application and follow the connection steps above.</w:t>
      </w:r>
    </w:p>
    <w:p>
      <w:pPr>
        <w:pBdr>
          <w:left w:val="single" w:color="1F5C9E" w:sz="18" w:space="10"/>
        </w:pBdr>
        <w:shd w:fill="EBF2FA"/>
        <w:spacing w:after="120" w:before="120" w:line="300"/>
        <w:ind w:left="480"/>
      </w:pPr>
      <w:r>
        <w:rPr>
          <w:rFonts w:ascii="Calibri" w:cs="Calibri" w:eastAsia="Calibri" w:hAnsi="Calibri"/>
          <w:i/>
          <w:iCs/>
          <w:color w:val="1A3A5C"/>
          <w:sz w:val="20"/>
          <w:szCs w:val="20"/>
        </w:rPr>
        <w:t xml:space="preserve">If the software catalogue doesn't appear or installation fails, raise a ticket at [helpdesk URL]. Do not download VPN software from external websites.</w:t>
      </w:r>
    </w:p>
    <w:p>
      <w:pPr>
        <w:spacing w:after="80" w:before="80"/>
      </w:pPr>
    </w:p>
    <w:p>
      <w:pPr>
        <w:pStyle w:val="Heading3"/>
        <w:spacing w:after="80" w:before="220"/>
      </w:pPr>
      <w:r>
        <w:rPr>
          <w:rFonts w:ascii="Calibri" w:cs="Calibri" w:eastAsia="Calibri" w:hAnsi="Calibri"/>
          <w:b/>
          <w:bCs/>
          <w:color w:val="1F5C9E"/>
          <w:sz w:val="22"/>
          <w:szCs w:val="22"/>
        </w:rPr>
        <w:t xml:space="preserve">VPN troubleshooting</w:t>
      </w:r>
    </w:p>
    <w:p>
      <w:pPr>
        <w:spacing w:after="100" w:before="60" w:line="320"/>
      </w:pPr>
      <w:r>
        <w:rPr>
          <w:rFonts w:ascii="Calibri" w:cs="Calibri" w:eastAsia="Calibri" w:hAnsi="Calibri"/>
          <w:color w:val="1A1A1A"/>
          <w:sz w:val="22"/>
          <w:szCs w:val="22"/>
        </w:rPr>
        <w:t xml:space="preserve">Common VPN issues and how to fix them:</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CCCCCC" w:sz="1"/>
              <w:left w:val="single" w:color="CCCCCC" w:sz="1"/>
              <w:bottom w:val="single" w:color="CCCCCC" w:sz="1"/>
              <w:right w:val="single" w:color="CCCCCC" w:sz="1"/>
            </w:tcBorders>
            <w:shd w:fill="1F5C9E" w:val="clear"/>
            <w:tcMar>
              <w:top w:type="dxa" w:w="100"/>
              <w:left w:type="dxa" w:w="140"/>
              <w:bottom w:type="dxa" w:w="100"/>
              <w:right w:type="dxa" w:w="140"/>
            </w:tcMar>
          </w:tcPr>
          <w:p>
            <w:r>
              <w:rPr>
                <w:rFonts w:ascii="Calibri" w:cs="Calibri" w:eastAsia="Calibri" w:hAnsi="Calibri"/>
                <w:b/>
                <w:bCs/>
                <w:color w:val="FFFFFF"/>
                <w:sz w:val="20"/>
                <w:szCs w:val="20"/>
              </w:rPr>
              <w:t xml:space="preserve">Problem</w:t>
            </w:r>
          </w:p>
        </w:tc>
        <w:tc>
          <w:tcPr>
            <w:tcW w:type="dxa" w:w="6160"/>
            <w:tcBorders>
              <w:top w:val="single" w:color="CCCCCC" w:sz="1"/>
              <w:left w:val="single" w:color="CCCCCC" w:sz="1"/>
              <w:bottom w:val="single" w:color="CCCCCC" w:sz="1"/>
              <w:right w:val="single" w:color="CCCCCC" w:sz="1"/>
            </w:tcBorders>
            <w:shd w:fill="1F5C9E" w:val="clear"/>
            <w:tcMar>
              <w:top w:type="dxa" w:w="100"/>
              <w:left w:type="dxa" w:w="140"/>
              <w:bottom w:type="dxa" w:w="100"/>
              <w:right w:type="dxa" w:w="140"/>
            </w:tcMar>
          </w:tcPr>
          <w:p>
            <w:r>
              <w:rPr>
                <w:rFonts w:ascii="Calibri" w:cs="Calibri" w:eastAsia="Calibri" w:hAnsi="Calibri"/>
                <w:b/>
                <w:bCs/>
                <w:color w:val="FFFFFF"/>
                <w:sz w:val="20"/>
                <w:szCs w:val="20"/>
              </w:rPr>
              <w:t xml:space="preserve">What to do</w:t>
            </w:r>
          </w:p>
        </w:tc>
      </w:tr>
      <w:tr>
        <w:trPr>
          <w:tblHeader w:val="false"/>
        </w:trPr>
        <w:tc>
          <w:tcPr>
            <w:tcW w:type="dxa" w:w="3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Can't connect — 'Authentication failed'</w:t>
            </w:r>
          </w:p>
        </w:tc>
        <w:tc>
          <w:tcPr>
            <w:tcW w:type="dxa" w:w="61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Calibri" w:cs="Calibri" w:eastAsia="Calibri" w:hAnsi="Calibri"/>
                <w:b w:val="false"/>
                <w:bCs w:val="false"/>
                <w:color w:val="1A1A1A"/>
                <w:sz w:val="20"/>
                <w:szCs w:val="20"/>
              </w:rPr>
              <w:t xml:space="preserve">Check your password hasn't expired. Try resetting it first, then reconnect.</w:t>
            </w:r>
          </w:p>
        </w:tc>
      </w:tr>
      <w:tr>
        <w:trPr>
          <w:tblHeader w:val="false"/>
        </w:trPr>
        <w:tc>
          <w:tcPr>
            <w:tcW w:type="dxa" w:w="3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MFA prompt not arriving</w:t>
            </w:r>
          </w:p>
        </w:tc>
        <w:tc>
          <w:tcPr>
            <w:tcW w:type="dxa" w:w="61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Calibri" w:cs="Calibri" w:eastAsia="Calibri" w:hAnsi="Calibri"/>
                <w:b w:val="false"/>
                <w:bCs w:val="false"/>
                <w:color w:val="1A1A1A"/>
                <w:sz w:val="20"/>
                <w:szCs w:val="20"/>
              </w:rPr>
              <w:t xml:space="preserve">Check your phone has signal. Open your authenticator app manually and use the code shown.</w:t>
            </w:r>
          </w:p>
        </w:tc>
      </w:tr>
      <w:tr>
        <w:trPr>
          <w:tblHeader w:val="false"/>
        </w:trPr>
        <w:tc>
          <w:tcPr>
            <w:tcW w:type="dxa" w:w="3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Connected but can't access internal sites</w:t>
            </w:r>
          </w:p>
        </w:tc>
        <w:tc>
          <w:tcPr>
            <w:tcW w:type="dxa" w:w="61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Calibri" w:cs="Calibri" w:eastAsia="Calibri" w:hAnsi="Calibri"/>
                <w:b w:val="false"/>
                <w:bCs w:val="false"/>
                <w:color w:val="1A1A1A"/>
                <w:sz w:val="20"/>
                <w:szCs w:val="20"/>
              </w:rPr>
              <w:t xml:space="preserve">Disconnect and reconnect. If the problem continues, restart your device and try again.</w:t>
            </w:r>
          </w:p>
        </w:tc>
      </w:tr>
      <w:tr>
        <w:trPr>
          <w:tblHeader w:val="false"/>
        </w:trPr>
        <w:tc>
          <w:tcPr>
            <w:tcW w:type="dxa" w:w="3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VPN disconnects every few minutes</w:t>
            </w:r>
          </w:p>
        </w:tc>
        <w:tc>
          <w:tcPr>
            <w:tcW w:type="dxa" w:w="61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Calibri" w:cs="Calibri" w:eastAsia="Calibri" w:hAnsi="Calibri"/>
                <w:b w:val="false"/>
                <w:bCs w:val="false"/>
                <w:color w:val="1A1A1A"/>
                <w:sz w:val="20"/>
                <w:szCs w:val="20"/>
              </w:rPr>
              <w:t xml:space="preserve">Check your internet connection is stable. If on WiFi, try a wired connection.</w:t>
            </w:r>
          </w:p>
        </w:tc>
      </w:tr>
    </w:tbl>
    <w:p>
      <w:pPr>
        <w:spacing w:after="80" w:before="80"/>
      </w:pPr>
    </w:p>
    <w:p>
      <w:pPr>
        <w:pBdr>
          <w:bottom w:val="single" w:color="DEDEDE" w:sz="4" w:space="1"/>
        </w:pBdr>
        <w:spacing w:after="200" w:before="200"/>
      </w:pPr>
    </w:p>
    <w:p>
      <w:pPr>
        <w:pStyle w:val="Heading2"/>
        <w:pBdr>
          <w:bottom w:val="single" w:color="DEDEDE" w:sz="4" w:space="4"/>
        </w:pBdr>
        <w:spacing w:after="120" w:before="300"/>
      </w:pPr>
      <w:r>
        <w:rPr>
          <w:rFonts w:ascii="Calibri" w:cs="Calibri" w:eastAsia="Calibri" w:hAnsi="Calibri"/>
          <w:b/>
          <w:bCs/>
          <w:color w:val="2C2C2C"/>
          <w:sz w:val="26"/>
          <w:szCs w:val="26"/>
        </w:rPr>
        <w:t xml:space="preserve">3. Software Installation</w:t>
      </w:r>
    </w:p>
    <w:p>
      <w:pPr>
        <w:spacing w:after="80" w:before="80"/>
      </w:pPr>
    </w:p>
    <w:p>
      <w:pPr>
        <w:pStyle w:val="Heading3"/>
        <w:spacing w:after="80" w:before="220"/>
      </w:pPr>
      <w:r>
        <w:rPr>
          <w:rFonts w:ascii="Calibri" w:cs="Calibri" w:eastAsia="Calibri" w:hAnsi="Calibri"/>
          <w:b/>
          <w:bCs/>
          <w:color w:val="1F5C9E"/>
          <w:sz w:val="22"/>
          <w:szCs w:val="22"/>
        </w:rPr>
        <w:t xml:space="preserve">How to request new software</w:t>
      </w:r>
    </w:p>
    <w:p>
      <w:pPr>
        <w:spacing w:after="100" w:before="60" w:line="320"/>
      </w:pPr>
      <w:r>
        <w:rPr>
          <w:rFonts w:ascii="Calibri" w:cs="Calibri" w:eastAsia="Calibri" w:hAnsi="Calibri"/>
          <w:color w:val="1A1A1A"/>
          <w:sz w:val="22"/>
          <w:szCs w:val="22"/>
        </w:rPr>
        <w:t xml:space="preserve">All software must be approved by IT before installation. To request a new application:</w:t>
      </w:r>
    </w:p>
    <w:p>
      <w:pPr>
        <w:pStyle w:val="ListParagraph"/>
        <w:numPr>
          <w:ilvl w:val="0"/>
          <w:numId w:val="2"/>
        </w:numPr>
        <w:spacing w:after="80" w:before="80" w:line="300"/>
      </w:pPr>
      <w:r>
        <w:rPr>
          <w:rFonts w:ascii="Calibri" w:cs="Calibri" w:eastAsia="Calibri" w:hAnsi="Calibri"/>
          <w:color w:val="1A1A1A"/>
          <w:sz w:val="22"/>
          <w:szCs w:val="22"/>
        </w:rPr>
        <w:t xml:space="preserve">Go to the IT self-service portal at [self-service portal URL].</w:t>
      </w:r>
    </w:p>
    <w:p>
      <w:pPr>
        <w:pStyle w:val="ListParagraph"/>
        <w:numPr>
          <w:ilvl w:val="0"/>
          <w:numId w:val="2"/>
        </w:numPr>
        <w:spacing w:after="80" w:before="80" w:line="300"/>
      </w:pPr>
      <w:r>
        <w:rPr>
          <w:rFonts w:ascii="Calibri" w:cs="Calibri" w:eastAsia="Calibri" w:hAnsi="Calibri"/>
          <w:color w:val="1A1A1A"/>
          <w:sz w:val="22"/>
          <w:szCs w:val="22"/>
        </w:rPr>
        <w:t xml:space="preserve">Click 'Software Request' from the main menu.</w:t>
      </w:r>
    </w:p>
    <w:p>
      <w:pPr>
        <w:pStyle w:val="ListParagraph"/>
        <w:numPr>
          <w:ilvl w:val="0"/>
          <w:numId w:val="2"/>
        </w:numPr>
        <w:spacing w:after="80" w:before="80" w:line="300"/>
      </w:pPr>
      <w:r>
        <w:rPr>
          <w:rFonts w:ascii="Calibri" w:cs="Calibri" w:eastAsia="Calibri" w:hAnsi="Calibri"/>
          <w:color w:val="1A1A1A"/>
          <w:sz w:val="22"/>
          <w:szCs w:val="22"/>
        </w:rPr>
        <w:t xml:space="preserve">Fill in the form — include the software name, version, your business reason, and your manager's name for approval.</w:t>
      </w:r>
    </w:p>
    <w:p>
      <w:pPr>
        <w:pStyle w:val="ListParagraph"/>
        <w:numPr>
          <w:ilvl w:val="0"/>
          <w:numId w:val="2"/>
        </w:numPr>
        <w:spacing w:after="80" w:before="80" w:line="300"/>
      </w:pPr>
      <w:r>
        <w:rPr>
          <w:rFonts w:ascii="Calibri" w:cs="Calibri" w:eastAsia="Calibri" w:hAnsi="Calibri"/>
          <w:color w:val="1A1A1A"/>
          <w:sz w:val="22"/>
          <w:szCs w:val="22"/>
        </w:rPr>
        <w:t xml:space="preserve">Submit the form. Your manager will receive an email to approve or decline the request.</w:t>
      </w:r>
    </w:p>
    <w:p>
      <w:pPr>
        <w:pStyle w:val="ListParagraph"/>
        <w:numPr>
          <w:ilvl w:val="0"/>
          <w:numId w:val="2"/>
        </w:numPr>
        <w:spacing w:after="80" w:before="80" w:line="300"/>
      </w:pPr>
      <w:r>
        <w:rPr>
          <w:rFonts w:ascii="Calibri" w:cs="Calibri" w:eastAsia="Calibri" w:hAnsi="Calibri"/>
          <w:color w:val="1A1A1A"/>
          <w:sz w:val="22"/>
          <w:szCs w:val="22"/>
        </w:rPr>
        <w:t xml:space="preserve">Once approved, IT will either add the software to your self-service catalogue or contact you to schedule installation.</w:t>
      </w:r>
    </w:p>
    <w:p>
      <w:pPr>
        <w:pBdr>
          <w:left w:val="single" w:color="1F5C9E" w:sz="18" w:space="10"/>
        </w:pBdr>
        <w:shd w:fill="EBF2FA"/>
        <w:spacing w:after="120" w:before="120" w:line="300"/>
        <w:ind w:left="480"/>
      </w:pPr>
      <w:r>
        <w:rPr>
          <w:rFonts w:ascii="Calibri" w:cs="Calibri" w:eastAsia="Calibri" w:hAnsi="Calibri"/>
          <w:i/>
          <w:iCs/>
          <w:color w:val="1A3A5C"/>
          <w:sz w:val="20"/>
          <w:szCs w:val="20"/>
        </w:rPr>
        <w:t xml:space="preserve">Standard software requests are processed within 2 business days. Urgent requests — mark these as 'High Priority' in the form — are usually handled same day.</w:t>
      </w:r>
    </w:p>
    <w:p>
      <w:pPr>
        <w:spacing w:after="80" w:before="80"/>
      </w:pPr>
    </w:p>
    <w:p>
      <w:pPr>
        <w:pStyle w:val="Heading3"/>
        <w:spacing w:after="80" w:before="220"/>
      </w:pPr>
      <w:r>
        <w:rPr>
          <w:rFonts w:ascii="Calibri" w:cs="Calibri" w:eastAsia="Calibri" w:hAnsi="Calibri"/>
          <w:b/>
          <w:bCs/>
          <w:color w:val="1F5C9E"/>
          <w:sz w:val="22"/>
          <w:szCs w:val="22"/>
        </w:rPr>
        <w:t xml:space="preserve">How to install approved software from the self-service catalogue</w:t>
      </w:r>
    </w:p>
    <w:p>
      <w:pPr>
        <w:spacing w:after="100" w:before="60" w:line="320"/>
      </w:pPr>
      <w:r>
        <w:rPr>
          <w:rFonts w:ascii="Calibri" w:cs="Calibri" w:eastAsia="Calibri" w:hAnsi="Calibri"/>
          <w:color w:val="1A1A1A"/>
          <w:sz w:val="22"/>
          <w:szCs w:val="22"/>
        </w:rPr>
        <w:t xml:space="preserve">If your software request has been approved or the software is already in the catalogue:</w:t>
      </w:r>
    </w:p>
    <w:p>
      <w:pPr>
        <w:pStyle w:val="ListParagraph"/>
        <w:numPr>
          <w:ilvl w:val="0"/>
          <w:numId w:val="2"/>
        </w:numPr>
        <w:spacing w:after="80" w:before="80" w:line="300"/>
      </w:pPr>
      <w:r>
        <w:rPr>
          <w:rFonts w:ascii="Calibri" w:cs="Calibri" w:eastAsia="Calibri" w:hAnsi="Calibri"/>
          <w:color w:val="1A1A1A"/>
          <w:sz w:val="22"/>
          <w:szCs w:val="22"/>
        </w:rPr>
        <w:t xml:space="preserve">Open the IT self-service portal at [self-service portal URL].</w:t>
      </w:r>
    </w:p>
    <w:p>
      <w:pPr>
        <w:pStyle w:val="ListParagraph"/>
        <w:numPr>
          <w:ilvl w:val="0"/>
          <w:numId w:val="2"/>
        </w:numPr>
        <w:spacing w:after="80" w:before="80" w:line="300"/>
      </w:pPr>
      <w:r>
        <w:rPr>
          <w:rFonts w:ascii="Calibri" w:cs="Calibri" w:eastAsia="Calibri" w:hAnsi="Calibri"/>
          <w:color w:val="1A1A1A"/>
          <w:sz w:val="22"/>
          <w:szCs w:val="22"/>
        </w:rPr>
        <w:t xml:space="preserve">Search for the software by name.</w:t>
      </w:r>
    </w:p>
    <w:p>
      <w:pPr>
        <w:pStyle w:val="ListParagraph"/>
        <w:numPr>
          <w:ilvl w:val="0"/>
          <w:numId w:val="2"/>
        </w:numPr>
        <w:spacing w:after="80" w:before="80" w:line="300"/>
      </w:pPr>
      <w:r>
        <w:rPr>
          <w:rFonts w:ascii="Calibri" w:cs="Calibri" w:eastAsia="Calibri" w:hAnsi="Calibri"/>
          <w:color w:val="1A1A1A"/>
          <w:sz w:val="22"/>
          <w:szCs w:val="22"/>
        </w:rPr>
        <w:t xml:space="preserve">Click Install. Do not close the browser window while the installation runs.</w:t>
      </w:r>
    </w:p>
    <w:p>
      <w:pPr>
        <w:pStyle w:val="ListParagraph"/>
        <w:numPr>
          <w:ilvl w:val="0"/>
          <w:numId w:val="2"/>
        </w:numPr>
        <w:spacing w:after="80" w:before="80" w:line="300"/>
      </w:pPr>
      <w:r>
        <w:rPr>
          <w:rFonts w:ascii="Calibri" w:cs="Calibri" w:eastAsia="Calibri" w:hAnsi="Calibri"/>
          <w:color w:val="1A1A1A"/>
          <w:sz w:val="22"/>
          <w:szCs w:val="22"/>
        </w:rPr>
        <w:t xml:space="preserve">When installation is complete, you'll see a confirmation message. The application will appear in your Start menu.</w:t>
      </w:r>
    </w:p>
    <w:p>
      <w:pPr>
        <w:pStyle w:val="ListParagraph"/>
        <w:numPr>
          <w:ilvl w:val="0"/>
          <w:numId w:val="2"/>
        </w:numPr>
        <w:spacing w:after="80" w:before="80" w:line="300"/>
      </w:pPr>
      <w:r>
        <w:rPr>
          <w:rFonts w:ascii="Calibri" w:cs="Calibri" w:eastAsia="Calibri" w:hAnsi="Calibri"/>
          <w:color w:val="1A1A1A"/>
          <w:sz w:val="22"/>
          <w:szCs w:val="22"/>
        </w:rPr>
        <w:t xml:space="preserve">Restart your device if prompted.</w:t>
      </w:r>
    </w:p>
    <w:p>
      <w:pPr>
        <w:pBdr>
          <w:left w:val="single" w:color="1F5C9E" w:sz="18" w:space="10"/>
        </w:pBdr>
        <w:shd w:fill="EBF2FA"/>
        <w:spacing w:after="120" w:before="120" w:line="300"/>
        <w:ind w:left="480"/>
      </w:pPr>
      <w:r>
        <w:rPr>
          <w:rFonts w:ascii="Calibri" w:cs="Calibri" w:eastAsia="Calibri" w:hAnsi="Calibri"/>
          <w:i/>
          <w:iCs/>
          <w:color w:val="1A3A5C"/>
          <w:sz w:val="20"/>
          <w:szCs w:val="20"/>
        </w:rPr>
        <w:t xml:space="preserve">Some applications require a device restart to complete setup. Save all your work before starting an installation.</w:t>
      </w:r>
    </w:p>
    <w:p>
      <w:pPr>
        <w:spacing w:after="80" w:before="80"/>
      </w:pPr>
    </w:p>
    <w:p>
      <w:pPr>
        <w:pStyle w:val="Heading3"/>
        <w:spacing w:after="80" w:before="220"/>
      </w:pPr>
      <w:r>
        <w:rPr>
          <w:rFonts w:ascii="Calibri" w:cs="Calibri" w:eastAsia="Calibri" w:hAnsi="Calibri"/>
          <w:b/>
          <w:bCs/>
          <w:color w:val="1F5C9E"/>
          <w:sz w:val="22"/>
          <w:szCs w:val="22"/>
        </w:rPr>
        <w:t xml:space="preserve">Software not in the catalogue</w:t>
      </w:r>
    </w:p>
    <w:p>
      <w:pPr>
        <w:spacing w:after="100" w:before="60" w:line="320"/>
      </w:pPr>
      <w:r>
        <w:rPr>
          <w:rFonts w:ascii="Calibri" w:cs="Calibri" w:eastAsia="Calibri" w:hAnsi="Calibri"/>
          <w:color w:val="1A1A1A"/>
          <w:sz w:val="22"/>
          <w:szCs w:val="22"/>
        </w:rPr>
        <w:t xml:space="preserve">If the software you need isn't in the self-service catalogue, it may not be approved for use yet. Raise a software request (steps above) and IT will review it. Do not download and install software from the internet without approval — this can create security risks and your device may be flagged by our security tools.</w:t>
      </w:r>
    </w:p>
    <w:p>
      <w:pPr>
        <w:spacing w:after="80" w:before="80"/>
      </w:pPr>
    </w:p>
    <w:p>
      <w:pPr>
        <w:pBdr>
          <w:bottom w:val="single" w:color="DEDEDE" w:sz="4" w:space="1"/>
        </w:pBdr>
        <w:spacing w:after="200" w:before="200"/>
      </w:pPr>
    </w:p>
    <w:p>
      <w:pPr>
        <w:pStyle w:val="Heading2"/>
        <w:pBdr>
          <w:bottom w:val="single" w:color="DEDEDE" w:sz="4" w:space="4"/>
        </w:pBdr>
        <w:spacing w:after="120" w:before="300"/>
      </w:pPr>
      <w:r>
        <w:rPr>
          <w:rFonts w:ascii="Calibri" w:cs="Calibri" w:eastAsia="Calibri" w:hAnsi="Calibri"/>
          <w:b/>
          <w:bCs/>
          <w:color w:val="2C2C2C"/>
          <w:sz w:val="26"/>
          <w:szCs w:val="26"/>
        </w:rPr>
        <w:t xml:space="preserve">4. Hardware Requests</w:t>
      </w:r>
    </w:p>
    <w:p>
      <w:pPr>
        <w:spacing w:after="80" w:before="80"/>
      </w:pPr>
    </w:p>
    <w:p>
      <w:pPr>
        <w:pStyle w:val="Heading3"/>
        <w:spacing w:after="80" w:before="220"/>
      </w:pPr>
      <w:r>
        <w:rPr>
          <w:rFonts w:ascii="Calibri" w:cs="Calibri" w:eastAsia="Calibri" w:hAnsi="Calibri"/>
          <w:b/>
          <w:bCs/>
          <w:color w:val="1F5C9E"/>
          <w:sz w:val="22"/>
          <w:szCs w:val="22"/>
        </w:rPr>
        <w:t xml:space="preserve">How to request new hardware</w:t>
      </w:r>
    </w:p>
    <w:p>
      <w:pPr>
        <w:spacing w:after="100" w:before="60" w:line="320"/>
      </w:pPr>
      <w:r>
        <w:rPr>
          <w:rFonts w:ascii="Calibri" w:cs="Calibri" w:eastAsia="Calibri" w:hAnsi="Calibri"/>
          <w:color w:val="1A1A1A"/>
          <w:sz w:val="22"/>
          <w:szCs w:val="22"/>
        </w:rPr>
        <w:t xml:space="preserve">Hardware requests cover laptops, monitors, keyboards, mice, docking stations, headsets, and other peripherals. To request hardware:</w:t>
      </w:r>
    </w:p>
    <w:p>
      <w:pPr>
        <w:pStyle w:val="ListParagraph"/>
        <w:numPr>
          <w:ilvl w:val="0"/>
          <w:numId w:val="2"/>
        </w:numPr>
        <w:spacing w:after="80" w:before="80" w:line="300"/>
      </w:pPr>
      <w:r>
        <w:rPr>
          <w:rFonts w:ascii="Calibri" w:cs="Calibri" w:eastAsia="Calibri" w:hAnsi="Calibri"/>
          <w:color w:val="1A1A1A"/>
          <w:sz w:val="22"/>
          <w:szCs w:val="22"/>
        </w:rPr>
        <w:t xml:space="preserve">Go to the IT self-service portal at [self-service portal URL].</w:t>
      </w:r>
    </w:p>
    <w:p>
      <w:pPr>
        <w:pStyle w:val="ListParagraph"/>
        <w:numPr>
          <w:ilvl w:val="0"/>
          <w:numId w:val="2"/>
        </w:numPr>
        <w:spacing w:after="80" w:before="80" w:line="300"/>
      </w:pPr>
      <w:r>
        <w:rPr>
          <w:rFonts w:ascii="Calibri" w:cs="Calibri" w:eastAsia="Calibri" w:hAnsi="Calibri"/>
          <w:color w:val="1A1A1A"/>
          <w:sz w:val="22"/>
          <w:szCs w:val="22"/>
        </w:rPr>
        <w:t xml:space="preserve">Click 'Hardware Request' from the main menu.</w:t>
      </w:r>
    </w:p>
    <w:p>
      <w:pPr>
        <w:pStyle w:val="ListParagraph"/>
        <w:numPr>
          <w:ilvl w:val="0"/>
          <w:numId w:val="2"/>
        </w:numPr>
        <w:spacing w:after="80" w:before="80" w:line="300"/>
      </w:pPr>
      <w:r>
        <w:rPr>
          <w:rFonts w:ascii="Calibri" w:cs="Calibri" w:eastAsia="Calibri" w:hAnsi="Calibri"/>
          <w:color w:val="1A1A1A"/>
          <w:sz w:val="22"/>
          <w:szCs w:val="22"/>
        </w:rPr>
        <w:t xml:space="preserve">Select the item type from the dropdown list.</w:t>
      </w:r>
    </w:p>
    <w:p>
      <w:pPr>
        <w:pStyle w:val="ListParagraph"/>
        <w:numPr>
          <w:ilvl w:val="0"/>
          <w:numId w:val="2"/>
        </w:numPr>
        <w:spacing w:after="80" w:before="80" w:line="300"/>
      </w:pPr>
      <w:r>
        <w:rPr>
          <w:rFonts w:ascii="Calibri" w:cs="Calibri" w:eastAsia="Calibri" w:hAnsi="Calibri"/>
          <w:color w:val="1A1A1A"/>
          <w:sz w:val="22"/>
          <w:szCs w:val="22"/>
        </w:rPr>
        <w:t xml:space="preserve">Add a brief business reason — for example: 'Second monitor needed for video editing work'.</w:t>
      </w:r>
    </w:p>
    <w:p>
      <w:pPr>
        <w:pStyle w:val="ListParagraph"/>
        <w:numPr>
          <w:ilvl w:val="0"/>
          <w:numId w:val="2"/>
        </w:numPr>
        <w:spacing w:after="80" w:before="80" w:line="300"/>
      </w:pPr>
      <w:r>
        <w:rPr>
          <w:rFonts w:ascii="Calibri" w:cs="Calibri" w:eastAsia="Calibri" w:hAnsi="Calibri"/>
          <w:color w:val="1A1A1A"/>
          <w:sz w:val="22"/>
          <w:szCs w:val="22"/>
        </w:rPr>
        <w:t xml:space="preserve">Submit the form. Your manager will receive an approval request by email.</w:t>
      </w:r>
    </w:p>
    <w:p>
      <w:pPr>
        <w:pStyle w:val="ListParagraph"/>
        <w:numPr>
          <w:ilvl w:val="0"/>
          <w:numId w:val="2"/>
        </w:numPr>
        <w:spacing w:after="80" w:before="80" w:line="300"/>
      </w:pPr>
      <w:r>
        <w:rPr>
          <w:rFonts w:ascii="Calibri" w:cs="Calibri" w:eastAsia="Calibri" w:hAnsi="Calibri"/>
          <w:color w:val="1A1A1A"/>
          <w:sz w:val="22"/>
          <w:szCs w:val="22"/>
        </w:rPr>
        <w:t xml:space="preserve">Once approved, IT will confirm delivery timelines with you directly.</w:t>
      </w:r>
    </w:p>
    <w:p>
      <w:pPr>
        <w:pBdr>
          <w:left w:val="single" w:color="1F5C9E" w:sz="18" w:space="10"/>
        </w:pBdr>
        <w:shd w:fill="EBF2FA"/>
        <w:spacing w:after="120" w:before="120" w:line="300"/>
        <w:ind w:left="480"/>
      </w:pPr>
      <w:r>
        <w:rPr>
          <w:rFonts w:ascii="Calibri" w:cs="Calibri" w:eastAsia="Calibri" w:hAnsi="Calibri"/>
          <w:i/>
          <w:iCs/>
          <w:color w:val="1A3A5C"/>
          <w:sz w:val="20"/>
          <w:szCs w:val="20"/>
        </w:rPr>
        <w:t xml:space="preserve">Standard hardware items are usually delivered within 5 business days. Laptops and specialist equipment may take longer — IT will advise you of the timeline when your request is approved.</w:t>
      </w:r>
    </w:p>
    <w:p>
      <w:pPr>
        <w:spacing w:after="80" w:before="80"/>
      </w:pPr>
    </w:p>
    <w:p>
      <w:pPr>
        <w:pStyle w:val="Heading3"/>
        <w:spacing w:after="80" w:before="220"/>
      </w:pPr>
      <w:r>
        <w:rPr>
          <w:rFonts w:ascii="Calibri" w:cs="Calibri" w:eastAsia="Calibri" w:hAnsi="Calibri"/>
          <w:b/>
          <w:bCs/>
          <w:color w:val="1F5C9E"/>
          <w:sz w:val="22"/>
          <w:szCs w:val="22"/>
        </w:rPr>
        <w:t xml:space="preserve">Reporting faulty or damaged hardware</w:t>
      </w:r>
    </w:p>
    <w:p>
      <w:pPr>
        <w:spacing w:after="100" w:before="60" w:line="320"/>
      </w:pPr>
      <w:r>
        <w:rPr>
          <w:rFonts w:ascii="Calibri" w:cs="Calibri" w:eastAsia="Calibri" w:hAnsi="Calibri"/>
          <w:color w:val="1A1A1A"/>
          <w:sz w:val="22"/>
          <w:szCs w:val="22"/>
        </w:rPr>
        <w:t xml:space="preserve">If your hardware is faulty, damaged, or not working correctly:</w:t>
      </w:r>
    </w:p>
    <w:p>
      <w:pPr>
        <w:pStyle w:val="ListParagraph"/>
        <w:numPr>
          <w:ilvl w:val="0"/>
          <w:numId w:val="2"/>
        </w:numPr>
        <w:spacing w:after="80" w:before="80" w:line="300"/>
      </w:pPr>
      <w:r>
        <w:rPr>
          <w:rFonts w:ascii="Calibri" w:cs="Calibri" w:eastAsia="Calibri" w:hAnsi="Calibri"/>
          <w:color w:val="1A1A1A"/>
          <w:sz w:val="22"/>
          <w:szCs w:val="22"/>
        </w:rPr>
        <w:t xml:space="preserve">Raise a ticket at [helpdesk URL] and select 'Hardware Fault' as the category.</w:t>
      </w:r>
    </w:p>
    <w:p>
      <w:pPr>
        <w:pStyle w:val="ListParagraph"/>
        <w:numPr>
          <w:ilvl w:val="0"/>
          <w:numId w:val="2"/>
        </w:numPr>
        <w:spacing w:after="80" w:before="80" w:line="300"/>
      </w:pPr>
      <w:r>
        <w:rPr>
          <w:rFonts w:ascii="Calibri" w:cs="Calibri" w:eastAsia="Calibri" w:hAnsi="Calibri"/>
          <w:color w:val="1A1A1A"/>
          <w:sz w:val="22"/>
          <w:szCs w:val="22"/>
        </w:rPr>
        <w:t xml:space="preserve">Describe the fault in as much detail as you can — what it's doing, when it started, and whether it happened suddenly or gradually.</w:t>
      </w:r>
    </w:p>
    <w:p>
      <w:pPr>
        <w:pStyle w:val="ListParagraph"/>
        <w:numPr>
          <w:ilvl w:val="0"/>
          <w:numId w:val="2"/>
        </w:numPr>
        <w:spacing w:after="80" w:before="80" w:line="300"/>
      </w:pPr>
      <w:r>
        <w:rPr>
          <w:rFonts w:ascii="Calibri" w:cs="Calibri" w:eastAsia="Calibri" w:hAnsi="Calibri"/>
          <w:color w:val="1A1A1A"/>
          <w:sz w:val="22"/>
          <w:szCs w:val="22"/>
        </w:rPr>
        <w:t xml:space="preserve">IT will contact you within 1 business day to troubleshoot or arrange a replacement.</w:t>
      </w:r>
    </w:p>
    <w:p>
      <w:pPr>
        <w:pBdr>
          <w:left w:val="single" w:color="1F5C9E" w:sz="18" w:space="10"/>
        </w:pBdr>
        <w:shd w:fill="EBF2FA"/>
        <w:spacing w:after="120" w:before="120" w:line="300"/>
        <w:ind w:left="480"/>
      </w:pPr>
      <w:r>
        <w:rPr>
          <w:rFonts w:ascii="Calibri" w:cs="Calibri" w:eastAsia="Calibri" w:hAnsi="Calibri"/>
          <w:i/>
          <w:iCs/>
          <w:color w:val="1A3A5C"/>
          <w:sz w:val="20"/>
          <w:szCs w:val="20"/>
        </w:rPr>
        <w:t xml:space="preserve">If your laptop is completely unusable and you need an urgent loan device, contact the IT helpdesk directly at helpdesk@company.com with the subject line 'Urgent: Loan Device Needed'.</w:t>
      </w:r>
    </w:p>
    <w:p>
      <w:pPr>
        <w:spacing w:after="80" w:before="80"/>
      </w:pPr>
    </w:p>
    <w:p>
      <w:pPr>
        <w:pStyle w:val="Heading3"/>
        <w:spacing w:after="80" w:before="220"/>
      </w:pPr>
      <w:r>
        <w:rPr>
          <w:rFonts w:ascii="Calibri" w:cs="Calibri" w:eastAsia="Calibri" w:hAnsi="Calibri"/>
          <w:b/>
          <w:bCs/>
          <w:color w:val="1F5C9E"/>
          <w:sz w:val="22"/>
          <w:szCs w:val="22"/>
        </w:rPr>
        <w:t xml:space="preserve">Working from home — equipment</w:t>
      </w:r>
    </w:p>
    <w:p>
      <w:pPr>
        <w:spacing w:after="100" w:before="60" w:line="320"/>
      </w:pPr>
      <w:r>
        <w:rPr>
          <w:rFonts w:ascii="Calibri" w:cs="Calibri" w:eastAsia="Calibri" w:hAnsi="Calibri"/>
          <w:color w:val="1A1A1A"/>
          <w:sz w:val="22"/>
          <w:szCs w:val="22"/>
        </w:rPr>
        <w:t xml:space="preserve">If you're working from home and need equipment, the standard hardware request process applies. Home office peripherals (mouse, keyboard, headset) are available on request and subject to manager approval. Speak to your line manager first, then submit a hardware request if approved.</w:t>
      </w:r>
    </w:p>
    <w:p>
      <w:pPr>
        <w:spacing w:after="80" w:before="80"/>
      </w:pPr>
    </w:p>
    <w:p>
      <w:pPr>
        <w:pBdr>
          <w:bottom w:val="single" w:color="DEDEDE" w:sz="4" w:space="1"/>
        </w:pBdr>
        <w:spacing w:after="200" w:before="200"/>
      </w:pPr>
    </w:p>
    <w:p>
      <w:pPr>
        <w:pStyle w:val="Heading2"/>
        <w:pBdr>
          <w:bottom w:val="single" w:color="DEDEDE" w:sz="4" w:space="4"/>
        </w:pBdr>
        <w:spacing w:after="120" w:before="300"/>
      </w:pPr>
      <w:r>
        <w:rPr>
          <w:rFonts w:ascii="Calibri" w:cs="Calibri" w:eastAsia="Calibri" w:hAnsi="Calibri"/>
          <w:b/>
          <w:bCs/>
          <w:color w:val="2C2C2C"/>
          <w:sz w:val="26"/>
          <w:szCs w:val="26"/>
        </w:rPr>
        <w:t xml:space="preserve">5. IT Helpdesk Contact Details</w:t>
      </w:r>
    </w:p>
    <w:p>
      <w:pPr>
        <w:spacing w:after="80" w:before="80"/>
      </w:pPr>
    </w:p>
    <w:p>
      <w:pPr>
        <w:spacing w:after="100" w:before="60" w:line="320"/>
      </w:pPr>
      <w:r>
        <w:rPr>
          <w:rFonts w:ascii="Calibri" w:cs="Calibri" w:eastAsia="Calibri" w:hAnsi="Calibri"/>
          <w:color w:val="1A1A1A"/>
          <w:sz w:val="22"/>
          <w:szCs w:val="22"/>
        </w:rPr>
        <w:t xml:space="preserve">If your question isn't covered in this document, or if a self-service option isn't working, contact the IT helpdesk directly:</w:t>
      </w:r>
    </w:p>
    <w:p>
      <w:pPr>
        <w:spacing w:after="40" w:before="40"/>
      </w:pP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400"/>
        <w:gridCol w:w="4800"/>
      </w:tblGrid>
      <w:tr>
        <w:trPr>
          <w:tblHeader/>
        </w:trPr>
        <w:tc>
          <w:tcPr>
            <w:tcW w:type="dxa" w:w="2400"/>
            <w:tcBorders>
              <w:top w:val="single" w:color="CCCCCC" w:sz="1"/>
              <w:left w:val="single" w:color="CCCCCC" w:sz="1"/>
              <w:bottom w:val="single" w:color="CCCCCC" w:sz="1"/>
              <w:right w:val="single" w:color="CCCCCC" w:sz="1"/>
            </w:tcBorders>
            <w:shd w:fill="1F5C9E" w:val="clear"/>
            <w:tcMar>
              <w:top w:type="dxa" w:w="100"/>
              <w:left w:type="dxa" w:w="140"/>
              <w:bottom w:type="dxa" w:w="100"/>
              <w:right w:type="dxa" w:w="140"/>
            </w:tcMar>
          </w:tcPr>
          <w:p>
            <w:r>
              <w:rPr>
                <w:rFonts w:ascii="Calibri" w:cs="Calibri" w:eastAsia="Calibri" w:hAnsi="Calibri"/>
                <w:b/>
                <w:bCs/>
                <w:color w:val="FFFFFF"/>
                <w:sz w:val="20"/>
                <w:szCs w:val="20"/>
              </w:rPr>
              <w:t xml:space="preserve">Channel</w:t>
            </w:r>
          </w:p>
        </w:tc>
        <w:tc>
          <w:tcPr>
            <w:tcW w:type="dxa" w:w="4800"/>
            <w:tcBorders>
              <w:top w:val="single" w:color="CCCCCC" w:sz="1"/>
              <w:left w:val="single" w:color="CCCCCC" w:sz="1"/>
              <w:bottom w:val="single" w:color="CCCCCC" w:sz="1"/>
              <w:right w:val="single" w:color="CCCCCC" w:sz="1"/>
            </w:tcBorders>
            <w:shd w:fill="1F5C9E" w:val="clear"/>
            <w:tcMar>
              <w:top w:type="dxa" w:w="100"/>
              <w:left w:type="dxa" w:w="140"/>
              <w:bottom w:type="dxa" w:w="100"/>
              <w:right w:type="dxa" w:w="140"/>
            </w:tcMar>
          </w:tcPr>
          <w:p>
            <w:r>
              <w:rPr>
                <w:rFonts w:ascii="Calibri" w:cs="Calibri" w:eastAsia="Calibri" w:hAnsi="Calibri"/>
                <w:b/>
                <w:bCs/>
                <w:color w:val="FFFFFF"/>
                <w:sz w:val="20"/>
                <w:szCs w:val="20"/>
              </w:rPr>
              <w:t xml:space="preserve">Details</w:t>
            </w:r>
          </w:p>
        </w:tc>
      </w:tr>
      <w:tr>
        <w:trPr>
          <w:tblHeader w:val="false"/>
        </w:trPr>
        <w:tc>
          <w:tcPr>
            <w:tcW w:type="dxa" w:w="24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Email</w:t>
            </w:r>
          </w:p>
        </w:tc>
        <w:tc>
          <w:tcPr>
            <w:tcW w:type="dxa" w:w="4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Calibri" w:cs="Calibri" w:eastAsia="Calibri" w:hAnsi="Calibri"/>
                <w:b w:val="false"/>
                <w:bCs w:val="false"/>
                <w:color w:val="1A1A1A"/>
                <w:sz w:val="20"/>
                <w:szCs w:val="20"/>
              </w:rPr>
              <w:t xml:space="preserve">helpdesk@company.com</w:t>
            </w:r>
          </w:p>
        </w:tc>
      </w:tr>
      <w:tr>
        <w:trPr>
          <w:tblHeader w:val="false"/>
        </w:trPr>
        <w:tc>
          <w:tcPr>
            <w:tcW w:type="dxa" w:w="24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Ticket portal</w:t>
            </w:r>
          </w:p>
        </w:tc>
        <w:tc>
          <w:tcPr>
            <w:tcW w:type="dxa" w:w="4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Calibri" w:cs="Calibri" w:eastAsia="Calibri" w:hAnsi="Calibri"/>
                <w:b w:val="false"/>
                <w:bCs w:val="false"/>
                <w:color w:val="1A1A1A"/>
                <w:sz w:val="20"/>
                <w:szCs w:val="20"/>
              </w:rPr>
              <w:t xml:space="preserve">[helpdesk URL]</w:t>
            </w:r>
          </w:p>
        </w:tc>
      </w:tr>
      <w:tr>
        <w:trPr>
          <w:tblHeader w:val="false"/>
        </w:trPr>
        <w:tc>
          <w:tcPr>
            <w:tcW w:type="dxa" w:w="24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Phone</w:t>
            </w:r>
          </w:p>
        </w:tc>
        <w:tc>
          <w:tcPr>
            <w:tcW w:type="dxa" w:w="4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Calibri" w:cs="Calibri" w:eastAsia="Calibri" w:hAnsi="Calibri"/>
                <w:b w:val="false"/>
                <w:bCs w:val="false"/>
                <w:color w:val="1A1A1A"/>
                <w:sz w:val="20"/>
                <w:szCs w:val="20"/>
              </w:rPr>
              <w:t xml:space="preserve">[IT helpdesk phone number]</w:t>
            </w:r>
          </w:p>
        </w:tc>
      </w:tr>
      <w:tr>
        <w:trPr>
          <w:tblHeader w:val="false"/>
        </w:trPr>
        <w:tc>
          <w:tcPr>
            <w:tcW w:type="dxa" w:w="24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Calibri" w:cs="Calibri" w:eastAsia="Calibri" w:hAnsi="Calibri"/>
                <w:b w:val="false"/>
                <w:bCs w:val="false"/>
                <w:color w:val="1A1A1A"/>
                <w:sz w:val="20"/>
                <w:szCs w:val="20"/>
              </w:rPr>
              <w:t xml:space="preserve">Hours</w:t>
            </w:r>
          </w:p>
        </w:tc>
        <w:tc>
          <w:tcPr>
            <w:tcW w:type="dxa" w:w="4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Calibri" w:cs="Calibri" w:eastAsia="Calibri" w:hAnsi="Calibri"/>
                <w:b w:val="false"/>
                <w:bCs w:val="false"/>
                <w:color w:val="1A1A1A"/>
                <w:sz w:val="20"/>
                <w:szCs w:val="20"/>
              </w:rPr>
              <w:t xml:space="preserve">Monday–Friday, 8am–6pm</w:t>
            </w:r>
          </w:p>
        </w:tc>
      </w:tr>
    </w:tbl>
    <w:p>
      <w:pPr>
        <w:spacing w:after="80" w:before="80"/>
      </w:pPr>
    </w:p>
    <w:p>
      <w:pPr>
        <w:pBdr>
          <w:left w:val="single" w:color="1F5C9E" w:sz="18" w:space="10"/>
        </w:pBdr>
        <w:shd w:fill="EBF2FA"/>
        <w:spacing w:after="120" w:before="120" w:line="300"/>
        <w:ind w:left="480"/>
      </w:pPr>
      <w:r>
        <w:rPr>
          <w:rFonts w:ascii="Calibri" w:cs="Calibri" w:eastAsia="Calibri" w:hAnsi="Calibri"/>
          <w:i/>
          <w:iCs/>
          <w:color w:val="1A3A5C"/>
          <w:sz w:val="20"/>
          <w:szCs w:val="20"/>
        </w:rPr>
        <w:t xml:space="preserve">For urgent out-of-hours support (complete system outage affecting multiple users), contact the on-call IT number: [on-call number].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60" w:hanging="280"/>
      </w:pPr>
    </w:lvl>
  </w:abstractNum>
  <w:abstractNum w:abstractNumId="3"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1F5C9E"/>
      <w:sz w:val="32"/>
      <w:szCs w:val="32"/>
    </w:rPr>
  </w:style>
  <w:style w:type="paragraph" w:styleId="Heading2">
    <w:name w:val="Heading 2"/>
    <w:basedOn w:val="Normal"/>
    <w:next w:val="Normal"/>
    <w:qFormat/>
    <w:pPr>
      <w:spacing w:after="120" w:before="300"/>
      <w:outlineLvl w:val="1"/>
    </w:pPr>
    <w:rPr>
      <w:rFonts w:ascii="Calibri" w:cs="Calibri" w:eastAsia="Calibri" w:hAnsi="Calibri"/>
      <w:b/>
      <w:bCs/>
      <w:color w:val="2C2C2C"/>
      <w:sz w:val="26"/>
      <w:szCs w:val="26"/>
    </w:rPr>
  </w:style>
  <w:style w:type="paragraph" w:styleId="Heading3">
    <w:name w:val="Heading 3"/>
    <w:basedOn w:val="Normal"/>
    <w:next w:val="Normal"/>
    <w:qFormat/>
    <w:pPr>
      <w:spacing w:after="80" w:before="220"/>
      <w:outlineLvl w:val="2"/>
    </w:pPr>
    <w:rPr>
      <w:rFonts w:ascii="Calibri" w:cs="Calibri" w:eastAsia="Calibri" w:hAnsi="Calibri"/>
      <w:b/>
      <w:bCs/>
      <w:color w:val="1F5C9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2026-05-06T11:13:30.428Z</dcterms:created>
  <dcterms:modified xsi:type="dcterms:W3CDTF">2026-05-06T11:13:30.444Z</dcterms:modified>
</cp:coreProperties>
</file>

<file path=docProps/custom.xml><?xml version="1.0" encoding="utf-8"?>
<Properties xmlns="http://schemas.openxmlformats.org/officeDocument/2006/custom-properties" xmlns:vt="http://schemas.openxmlformats.org/officeDocument/2006/docPropsVTypes"/>
</file>